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58" w:rsidRPr="00FB22B0" w:rsidRDefault="0098068E" w:rsidP="006273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2B0">
        <w:rPr>
          <w:rFonts w:ascii="Times New Roman" w:hAnsi="Times New Roman" w:cs="Times New Roman"/>
          <w:b/>
          <w:sz w:val="20"/>
          <w:szCs w:val="20"/>
        </w:rPr>
        <w:t>МБОУ «</w:t>
      </w:r>
      <w:r w:rsidR="00B67B37" w:rsidRPr="00FB22B0">
        <w:rPr>
          <w:rFonts w:ascii="Times New Roman" w:hAnsi="Times New Roman" w:cs="Times New Roman"/>
          <w:b/>
          <w:sz w:val="20"/>
          <w:szCs w:val="20"/>
        </w:rPr>
        <w:t>Русско-Янгутская</w:t>
      </w:r>
      <w:r w:rsidRPr="00FB22B0">
        <w:rPr>
          <w:rFonts w:ascii="Times New Roman" w:hAnsi="Times New Roman" w:cs="Times New Roman"/>
          <w:b/>
          <w:sz w:val="20"/>
          <w:szCs w:val="20"/>
        </w:rPr>
        <w:t xml:space="preserve"> СОШ»</w:t>
      </w:r>
      <w:r w:rsidR="00016291" w:rsidRPr="00FB22B0">
        <w:rPr>
          <w:rFonts w:ascii="Times New Roman" w:hAnsi="Times New Roman" w:cs="Times New Roman"/>
          <w:b/>
          <w:sz w:val="20"/>
          <w:szCs w:val="20"/>
        </w:rPr>
        <w:t xml:space="preserve"> САМОДИАГНОСТИКА</w:t>
      </w:r>
    </w:p>
    <w:p w:rsidR="003539B4" w:rsidRPr="00FB22B0" w:rsidRDefault="003539B4" w:rsidP="006273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2B0">
        <w:rPr>
          <w:rFonts w:ascii="Times New Roman" w:hAnsi="Times New Roman" w:cs="Times New Roman"/>
          <w:b/>
          <w:sz w:val="20"/>
          <w:szCs w:val="20"/>
        </w:rPr>
        <w:t>38359</w:t>
      </w:r>
      <w:r w:rsidR="00B67B37" w:rsidRPr="00FB22B0">
        <w:rPr>
          <w:rFonts w:ascii="Times New Roman" w:hAnsi="Times New Roman" w:cs="Times New Roman"/>
          <w:b/>
          <w:sz w:val="20"/>
          <w:szCs w:val="20"/>
        </w:rPr>
        <w:t>6</w:t>
      </w:r>
    </w:p>
    <w:p w:rsidR="006273F1" w:rsidRPr="00FB22B0" w:rsidRDefault="006273F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65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933"/>
        <w:gridCol w:w="3968"/>
      </w:tblGrid>
      <w:tr w:rsidR="00FB22B0" w:rsidRPr="00FB22B0" w:rsidTr="0098068E">
        <w:trPr>
          <w:trHeight w:val="107"/>
        </w:trPr>
        <w:tc>
          <w:tcPr>
            <w:tcW w:w="2771" w:type="pct"/>
            <w:shd w:val="clear" w:color="auto" w:fill="2E74B5" w:themeFill="accent5" w:themeFillShade="BF"/>
          </w:tcPr>
          <w:p w:rsidR="006273F1" w:rsidRPr="00FB22B0" w:rsidRDefault="006273F1" w:rsidP="00C7493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B22B0">
              <w:rPr>
                <w:b/>
                <w:bCs/>
                <w:color w:val="auto"/>
                <w:sz w:val="20"/>
                <w:szCs w:val="20"/>
              </w:rPr>
              <w:t>Факторы риска (только актуальные для ОО)</w:t>
            </w:r>
          </w:p>
        </w:tc>
        <w:tc>
          <w:tcPr>
            <w:tcW w:w="2229" w:type="pct"/>
            <w:shd w:val="clear" w:color="auto" w:fill="2E74B5" w:themeFill="accent5" w:themeFillShade="BF"/>
          </w:tcPr>
          <w:p w:rsidR="006273F1" w:rsidRPr="00FB22B0" w:rsidRDefault="006273F1" w:rsidP="00C7493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B22B0">
              <w:rPr>
                <w:b/>
                <w:color w:val="auto"/>
                <w:sz w:val="20"/>
                <w:szCs w:val="20"/>
              </w:rPr>
              <w:t>Краткое описание мер</w:t>
            </w:r>
          </w:p>
        </w:tc>
      </w:tr>
      <w:tr w:rsidR="00FB22B0" w:rsidRPr="00FB22B0" w:rsidTr="0098068E">
        <w:trPr>
          <w:trHeight w:val="70"/>
        </w:trPr>
        <w:tc>
          <w:tcPr>
            <w:tcW w:w="2771" w:type="pct"/>
            <w:tcBorders>
              <w:right w:val="single" w:sz="12" w:space="0" w:color="auto"/>
            </w:tcBorders>
          </w:tcPr>
          <w:p w:rsidR="006273F1" w:rsidRPr="00FB22B0" w:rsidRDefault="006273F1" w:rsidP="00C7493E">
            <w:pPr>
              <w:pStyle w:val="Default"/>
              <w:rPr>
                <w:color w:val="auto"/>
                <w:sz w:val="20"/>
                <w:szCs w:val="20"/>
              </w:rPr>
            </w:pPr>
            <w:r w:rsidRPr="00FB22B0">
              <w:rPr>
                <w:color w:val="auto"/>
                <w:sz w:val="20"/>
                <w:szCs w:val="20"/>
              </w:rPr>
              <w:t>1. Низкий уровень оснащения школы</w:t>
            </w:r>
          </w:p>
        </w:tc>
        <w:tc>
          <w:tcPr>
            <w:tcW w:w="2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FB22B0" w:rsidRDefault="00B67B37" w:rsidP="00C7493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22B0">
              <w:rPr>
                <w:color w:val="auto"/>
                <w:sz w:val="20"/>
                <w:szCs w:val="20"/>
                <w:shd w:val="clear" w:color="auto" w:fill="FFFFFF"/>
              </w:rPr>
              <w:t>Повышение уровня оснащенности школы компьютерной техникой</w:t>
            </w:r>
          </w:p>
        </w:tc>
      </w:tr>
      <w:tr w:rsidR="00FB22B0" w:rsidRPr="00FB22B0" w:rsidTr="0098068E">
        <w:trPr>
          <w:trHeight w:val="231"/>
        </w:trPr>
        <w:tc>
          <w:tcPr>
            <w:tcW w:w="2771" w:type="pct"/>
            <w:tcBorders>
              <w:right w:val="single" w:sz="12" w:space="0" w:color="auto"/>
            </w:tcBorders>
          </w:tcPr>
          <w:p w:rsidR="006273F1" w:rsidRPr="00FB22B0" w:rsidRDefault="006273F1" w:rsidP="00C7493E">
            <w:pPr>
              <w:pStyle w:val="Default"/>
              <w:rPr>
                <w:color w:val="auto"/>
                <w:sz w:val="20"/>
                <w:szCs w:val="20"/>
              </w:rPr>
            </w:pPr>
            <w:r w:rsidRPr="00FB22B0">
              <w:rPr>
                <w:color w:val="auto"/>
                <w:sz w:val="20"/>
                <w:szCs w:val="20"/>
              </w:rPr>
              <w:t>2. Дефицит пе</w:t>
            </w:r>
            <w:bookmarkStart w:id="0" w:name="_GoBack"/>
            <w:bookmarkEnd w:id="0"/>
            <w:r w:rsidRPr="00FB22B0">
              <w:rPr>
                <w:color w:val="auto"/>
                <w:sz w:val="20"/>
                <w:szCs w:val="20"/>
              </w:rPr>
              <w:t xml:space="preserve">дагогических кадров </w:t>
            </w:r>
          </w:p>
        </w:tc>
        <w:tc>
          <w:tcPr>
            <w:tcW w:w="2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FB22B0" w:rsidRDefault="00B67B37" w:rsidP="00C7493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22B0">
              <w:rPr>
                <w:color w:val="auto"/>
                <w:sz w:val="20"/>
                <w:szCs w:val="20"/>
                <w:shd w:val="clear" w:color="auto" w:fill="FFFFFF"/>
              </w:rPr>
              <w:t>Организация мониторинга кадровых потребностей школы, построение системы обеспечения потребностей с использованием ресурсов организаций высшего профессионального образования, в том числе путем привлечения к работе студентов старших курсов, обучающихся на педагогических специальностях</w:t>
            </w:r>
          </w:p>
        </w:tc>
      </w:tr>
      <w:tr w:rsidR="00FB22B0" w:rsidRPr="00FB22B0" w:rsidTr="0098068E">
        <w:trPr>
          <w:trHeight w:val="270"/>
        </w:trPr>
        <w:tc>
          <w:tcPr>
            <w:tcW w:w="2771" w:type="pct"/>
            <w:tcBorders>
              <w:right w:val="single" w:sz="12" w:space="0" w:color="auto"/>
            </w:tcBorders>
          </w:tcPr>
          <w:p w:rsidR="006273F1" w:rsidRPr="00FB22B0" w:rsidRDefault="006273F1" w:rsidP="00C7493E">
            <w:pPr>
              <w:pStyle w:val="Default"/>
              <w:rPr>
                <w:color w:val="auto"/>
                <w:sz w:val="20"/>
                <w:szCs w:val="20"/>
              </w:rPr>
            </w:pPr>
            <w:r w:rsidRPr="00FB22B0">
              <w:rPr>
                <w:color w:val="auto"/>
                <w:sz w:val="20"/>
                <w:szCs w:val="20"/>
              </w:rPr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22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Pr="00FB22B0" w:rsidRDefault="006273F1" w:rsidP="00C7493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B22B0" w:rsidRPr="00FB22B0" w:rsidTr="0098068E">
        <w:trPr>
          <w:trHeight w:val="237"/>
        </w:trPr>
        <w:tc>
          <w:tcPr>
            <w:tcW w:w="2771" w:type="pct"/>
            <w:tcBorders>
              <w:right w:val="single" w:sz="12" w:space="0" w:color="auto"/>
            </w:tcBorders>
          </w:tcPr>
          <w:p w:rsidR="006273F1" w:rsidRPr="00FB22B0" w:rsidRDefault="006273F1" w:rsidP="00C7493E">
            <w:pPr>
              <w:pStyle w:val="Default"/>
              <w:rPr>
                <w:color w:val="auto"/>
                <w:sz w:val="20"/>
                <w:szCs w:val="20"/>
              </w:rPr>
            </w:pPr>
            <w:r w:rsidRPr="00FB22B0">
              <w:rPr>
                <w:color w:val="auto"/>
                <w:sz w:val="20"/>
                <w:szCs w:val="20"/>
              </w:rPr>
              <w:t xml:space="preserve">4. Высокая доля </w:t>
            </w:r>
            <w:proofErr w:type="gramStart"/>
            <w:r w:rsidRPr="00FB22B0">
              <w:rPr>
                <w:color w:val="auto"/>
                <w:sz w:val="20"/>
                <w:szCs w:val="20"/>
              </w:rPr>
              <w:t>обучающихся</w:t>
            </w:r>
            <w:proofErr w:type="gramEnd"/>
            <w:r w:rsidRPr="00FB22B0">
              <w:rPr>
                <w:color w:val="auto"/>
                <w:sz w:val="20"/>
                <w:szCs w:val="20"/>
              </w:rPr>
              <w:t xml:space="preserve"> с ОВЗ</w:t>
            </w:r>
          </w:p>
        </w:tc>
        <w:tc>
          <w:tcPr>
            <w:tcW w:w="2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FB22B0" w:rsidRDefault="00A03FDD" w:rsidP="0098068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22B0">
              <w:rPr>
                <w:color w:val="auto"/>
                <w:sz w:val="20"/>
                <w:szCs w:val="20"/>
                <w:shd w:val="clear" w:color="auto" w:fill="FFFFFF"/>
              </w:rPr>
              <w:t>О</w:t>
            </w:r>
            <w:r w:rsidR="002E5CFC" w:rsidRPr="00FB22B0">
              <w:rPr>
                <w:color w:val="auto"/>
                <w:sz w:val="20"/>
                <w:szCs w:val="20"/>
                <w:shd w:val="clear" w:color="auto" w:fill="FFFFFF"/>
              </w:rPr>
              <w:t>беспечения гарантий получения специальной психолого</w:t>
            </w:r>
            <w:r w:rsidRPr="00FB22B0">
              <w:rPr>
                <w:color w:val="auto"/>
                <w:sz w:val="20"/>
                <w:szCs w:val="20"/>
                <w:shd w:val="clear" w:color="auto" w:fill="FFFFFF"/>
              </w:rPr>
              <w:t xml:space="preserve"> -</w:t>
            </w:r>
            <w:r w:rsidR="0098068E" w:rsidRPr="00FB22B0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2E5CFC" w:rsidRPr="00FB22B0">
              <w:rPr>
                <w:color w:val="auto"/>
                <w:sz w:val="20"/>
                <w:szCs w:val="20"/>
                <w:shd w:val="clear" w:color="auto" w:fill="FFFFFF"/>
              </w:rPr>
              <w:t>педагогической помощи детям </w:t>
            </w:r>
            <w:r w:rsidR="002E5CFC" w:rsidRPr="00FB22B0">
              <w:rPr>
                <w:bCs/>
                <w:color w:val="auto"/>
                <w:sz w:val="20"/>
                <w:szCs w:val="20"/>
                <w:shd w:val="clear" w:color="auto" w:fill="FFFFFF"/>
              </w:rPr>
              <w:t>с</w:t>
            </w:r>
            <w:r w:rsidR="002E5CFC" w:rsidRPr="00FB22B0">
              <w:rPr>
                <w:color w:val="auto"/>
                <w:sz w:val="20"/>
                <w:szCs w:val="20"/>
                <w:shd w:val="clear" w:color="auto" w:fill="FFFFFF"/>
              </w:rPr>
              <w:t> </w:t>
            </w:r>
            <w:r w:rsidR="002E5CFC" w:rsidRPr="00FB22B0">
              <w:rPr>
                <w:bCs/>
                <w:color w:val="auto"/>
                <w:sz w:val="20"/>
                <w:szCs w:val="20"/>
                <w:shd w:val="clear" w:color="auto" w:fill="FFFFFF"/>
              </w:rPr>
              <w:t>ОВЗ</w:t>
            </w:r>
            <w:r w:rsidR="002E5CFC" w:rsidRPr="00FB22B0">
              <w:rPr>
                <w:color w:val="auto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B22B0" w:rsidRPr="00FB22B0" w:rsidTr="0098068E">
        <w:trPr>
          <w:trHeight w:val="182"/>
        </w:trPr>
        <w:tc>
          <w:tcPr>
            <w:tcW w:w="2771" w:type="pct"/>
            <w:tcBorders>
              <w:right w:val="single" w:sz="12" w:space="0" w:color="auto"/>
            </w:tcBorders>
          </w:tcPr>
          <w:p w:rsidR="006273F1" w:rsidRPr="00FB22B0" w:rsidRDefault="006273F1" w:rsidP="00C7493E">
            <w:pPr>
              <w:pStyle w:val="Default"/>
              <w:rPr>
                <w:color w:val="auto"/>
                <w:sz w:val="20"/>
                <w:szCs w:val="20"/>
              </w:rPr>
            </w:pPr>
            <w:r w:rsidRPr="00FB22B0">
              <w:rPr>
                <w:color w:val="auto"/>
                <w:sz w:val="20"/>
                <w:szCs w:val="20"/>
              </w:rPr>
              <w:t>5. Низкое качество преодоления языковых и культурных барьеров</w:t>
            </w:r>
          </w:p>
        </w:tc>
        <w:tc>
          <w:tcPr>
            <w:tcW w:w="2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FB22B0" w:rsidRDefault="006273F1" w:rsidP="00C7493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B22B0" w:rsidRPr="00FB22B0" w:rsidTr="0098068E">
        <w:trPr>
          <w:trHeight w:val="313"/>
        </w:trPr>
        <w:tc>
          <w:tcPr>
            <w:tcW w:w="2771" w:type="pct"/>
            <w:tcBorders>
              <w:right w:val="single" w:sz="12" w:space="0" w:color="auto"/>
            </w:tcBorders>
          </w:tcPr>
          <w:p w:rsidR="006273F1" w:rsidRPr="00FB22B0" w:rsidRDefault="006273F1" w:rsidP="00C7493E">
            <w:pPr>
              <w:pStyle w:val="Default"/>
              <w:rPr>
                <w:color w:val="auto"/>
                <w:sz w:val="20"/>
                <w:szCs w:val="20"/>
              </w:rPr>
            </w:pPr>
            <w:r w:rsidRPr="00FB22B0">
              <w:rPr>
                <w:color w:val="auto"/>
                <w:sz w:val="20"/>
                <w:szCs w:val="20"/>
              </w:rPr>
              <w:t xml:space="preserve">6. Низкая учебная мотивация </w:t>
            </w:r>
            <w:proofErr w:type="gramStart"/>
            <w:r w:rsidRPr="00FB22B0">
              <w:rPr>
                <w:color w:val="auto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5CFC" w:rsidRPr="00FB22B0" w:rsidRDefault="00B67B37" w:rsidP="00B85B5C">
            <w:pPr>
              <w:pStyle w:val="a4"/>
              <w:shd w:val="clear" w:color="auto" w:fill="FFFFFF"/>
              <w:spacing w:before="0" w:beforeAutospacing="0" w:after="0" w:afterAutospacing="0" w:line="162" w:lineRule="atLeast"/>
              <w:rPr>
                <w:sz w:val="20"/>
                <w:szCs w:val="20"/>
              </w:rPr>
            </w:pPr>
            <w:r w:rsidRPr="00FB22B0">
              <w:rPr>
                <w:sz w:val="20"/>
                <w:szCs w:val="20"/>
                <w:shd w:val="clear" w:color="auto" w:fill="FFFFFF"/>
              </w:rPr>
              <w:t>Разработка плана по повышению учебной мотивации</w:t>
            </w:r>
          </w:p>
        </w:tc>
      </w:tr>
      <w:tr w:rsidR="00FB22B0" w:rsidRPr="00FB22B0" w:rsidTr="0098068E">
        <w:trPr>
          <w:trHeight w:val="248"/>
        </w:trPr>
        <w:tc>
          <w:tcPr>
            <w:tcW w:w="2771" w:type="pct"/>
            <w:tcBorders>
              <w:right w:val="single" w:sz="12" w:space="0" w:color="auto"/>
            </w:tcBorders>
          </w:tcPr>
          <w:p w:rsidR="006273F1" w:rsidRPr="00FB22B0" w:rsidRDefault="006273F1" w:rsidP="00C7493E">
            <w:pPr>
              <w:pStyle w:val="Default"/>
              <w:rPr>
                <w:color w:val="auto"/>
                <w:sz w:val="20"/>
                <w:szCs w:val="20"/>
              </w:rPr>
            </w:pPr>
            <w:r w:rsidRPr="00FB22B0">
              <w:rPr>
                <w:color w:val="auto"/>
                <w:sz w:val="20"/>
                <w:szCs w:val="20"/>
              </w:rPr>
              <w:t>7. Пониженный уровень школьного благополучия</w:t>
            </w:r>
          </w:p>
        </w:tc>
        <w:tc>
          <w:tcPr>
            <w:tcW w:w="2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FB22B0" w:rsidRDefault="00FB22B0" w:rsidP="00FB22B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22B0">
              <w:rPr>
                <w:color w:val="auto"/>
                <w:sz w:val="20"/>
                <w:szCs w:val="20"/>
              </w:rPr>
              <w:t>Повышения уровня психологического комфорта участников образовательных отношений</w:t>
            </w:r>
          </w:p>
        </w:tc>
      </w:tr>
      <w:tr w:rsidR="00FB22B0" w:rsidRPr="00FB22B0" w:rsidTr="0098068E">
        <w:trPr>
          <w:trHeight w:val="223"/>
        </w:trPr>
        <w:tc>
          <w:tcPr>
            <w:tcW w:w="2771" w:type="pct"/>
            <w:tcBorders>
              <w:right w:val="single" w:sz="12" w:space="0" w:color="auto"/>
            </w:tcBorders>
          </w:tcPr>
          <w:p w:rsidR="006273F1" w:rsidRPr="00FB22B0" w:rsidRDefault="006273F1" w:rsidP="00C7493E">
            <w:pPr>
              <w:pStyle w:val="Default"/>
              <w:rPr>
                <w:color w:val="auto"/>
                <w:sz w:val="20"/>
                <w:szCs w:val="20"/>
              </w:rPr>
            </w:pPr>
            <w:r w:rsidRPr="00FB22B0">
              <w:rPr>
                <w:color w:val="auto"/>
                <w:sz w:val="20"/>
                <w:szCs w:val="20"/>
              </w:rPr>
              <w:t>8. Низкий уровень дисциплины в классе</w:t>
            </w:r>
          </w:p>
        </w:tc>
        <w:tc>
          <w:tcPr>
            <w:tcW w:w="2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FB22B0" w:rsidRDefault="006273F1" w:rsidP="00C7493E">
            <w:pPr>
              <w:pStyle w:val="Default"/>
              <w:tabs>
                <w:tab w:val="left" w:pos="1095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B22B0" w:rsidRPr="00FB22B0" w:rsidTr="0098068E">
        <w:trPr>
          <w:trHeight w:val="267"/>
        </w:trPr>
        <w:tc>
          <w:tcPr>
            <w:tcW w:w="2771" w:type="pct"/>
            <w:tcBorders>
              <w:right w:val="single" w:sz="12" w:space="0" w:color="auto"/>
            </w:tcBorders>
          </w:tcPr>
          <w:p w:rsidR="006273F1" w:rsidRPr="00FB22B0" w:rsidRDefault="006273F1" w:rsidP="00C7493E">
            <w:pPr>
              <w:pStyle w:val="Default"/>
              <w:rPr>
                <w:color w:val="auto"/>
                <w:sz w:val="20"/>
                <w:szCs w:val="20"/>
              </w:rPr>
            </w:pPr>
            <w:r w:rsidRPr="00FB22B0">
              <w:rPr>
                <w:color w:val="auto"/>
                <w:sz w:val="20"/>
                <w:szCs w:val="20"/>
              </w:rPr>
              <w:t xml:space="preserve">9. Высокая доля </w:t>
            </w:r>
            <w:proofErr w:type="gramStart"/>
            <w:r w:rsidRPr="00FB22B0">
              <w:rPr>
                <w:color w:val="auto"/>
                <w:sz w:val="20"/>
                <w:szCs w:val="20"/>
              </w:rPr>
              <w:t>обучающихся</w:t>
            </w:r>
            <w:proofErr w:type="gramEnd"/>
            <w:r w:rsidRPr="00FB22B0">
              <w:rPr>
                <w:color w:val="auto"/>
                <w:sz w:val="20"/>
                <w:szCs w:val="20"/>
              </w:rPr>
              <w:t xml:space="preserve"> с рисками учебной </w:t>
            </w:r>
            <w:proofErr w:type="spellStart"/>
            <w:r w:rsidRPr="00FB22B0">
              <w:rPr>
                <w:color w:val="auto"/>
                <w:sz w:val="20"/>
                <w:szCs w:val="20"/>
              </w:rPr>
              <w:t>неуспешности</w:t>
            </w:r>
            <w:proofErr w:type="spellEnd"/>
          </w:p>
        </w:tc>
        <w:tc>
          <w:tcPr>
            <w:tcW w:w="2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7B37" w:rsidRPr="00FB22B0" w:rsidRDefault="00A700DE" w:rsidP="00B67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FB22B0">
              <w:rPr>
                <w:sz w:val="20"/>
                <w:szCs w:val="20"/>
              </w:rPr>
              <w:t> </w:t>
            </w:r>
            <w:r w:rsidR="00B67B37" w:rsidRPr="00FB22B0">
              <w:rPr>
                <w:sz w:val="20"/>
                <w:szCs w:val="20"/>
                <w:shd w:val="clear" w:color="auto" w:fill="FFFFFF"/>
              </w:rPr>
              <w:t xml:space="preserve">Диагностика причин </w:t>
            </w:r>
            <w:proofErr w:type="spellStart"/>
            <w:r w:rsidR="00B67B37" w:rsidRPr="00FB22B0">
              <w:rPr>
                <w:sz w:val="20"/>
                <w:szCs w:val="20"/>
                <w:shd w:val="clear" w:color="auto" w:fill="FFFFFF"/>
              </w:rPr>
              <w:t>неуспешности</w:t>
            </w:r>
            <w:proofErr w:type="spellEnd"/>
            <w:r w:rsidR="00B67B37" w:rsidRPr="00FB22B0">
              <w:rPr>
                <w:sz w:val="20"/>
                <w:szCs w:val="20"/>
                <w:shd w:val="clear" w:color="auto" w:fill="FFFFFF"/>
              </w:rPr>
              <w:t>. Последующая   адресная корректировка методики работы учителя</w:t>
            </w:r>
            <w:r w:rsidR="00FB22B0">
              <w:rPr>
                <w:sz w:val="20"/>
                <w:szCs w:val="20"/>
                <w:shd w:val="clear" w:color="auto" w:fill="FFFFFF"/>
              </w:rPr>
              <w:t>.</w:t>
            </w:r>
          </w:p>
          <w:p w:rsidR="001163FE" w:rsidRPr="00FB22B0" w:rsidRDefault="001163FE" w:rsidP="00B67B3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B22B0">
              <w:rPr>
                <w:sz w:val="20"/>
                <w:szCs w:val="20"/>
                <w:shd w:val="clear" w:color="auto" w:fill="FFFFFF"/>
              </w:rPr>
              <w:t>Оказание психолого-педагогической помощи обучающимся (консультации школьного психолога, проведение совместно с психологом классных часов).</w:t>
            </w:r>
            <w:proofErr w:type="gramEnd"/>
            <w:r w:rsidRPr="00FB22B0">
              <w:rPr>
                <w:sz w:val="20"/>
                <w:szCs w:val="20"/>
                <w:shd w:val="clear" w:color="auto" w:fill="FFFFFF"/>
              </w:rPr>
              <w:t xml:space="preserve"> Педагогическая диагностика - систематический контроль и оценка результатов обучения, своевременное выявление пробелов (административные диагностические контрольные работы). Индивидуализация и дифференциация процесса обучения (составление индивидуальных образовательных маршрутов </w:t>
            </w:r>
            <w:proofErr w:type="gramStart"/>
            <w:r w:rsidRPr="00FB22B0">
              <w:rPr>
                <w:sz w:val="20"/>
                <w:szCs w:val="20"/>
                <w:shd w:val="clear" w:color="auto" w:fill="FFFFFF"/>
              </w:rPr>
              <w:t>для</w:t>
            </w:r>
            <w:proofErr w:type="gramEnd"/>
            <w:r w:rsidRPr="00FB22B0">
              <w:rPr>
                <w:sz w:val="20"/>
                <w:szCs w:val="20"/>
                <w:shd w:val="clear" w:color="auto" w:fill="FFFFFF"/>
              </w:rPr>
              <w:t xml:space="preserve"> обучающихся). Вовлечение </w:t>
            </w:r>
            <w:proofErr w:type="gramStart"/>
            <w:r w:rsidRPr="00FB22B0">
              <w:rPr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FB22B0">
              <w:rPr>
                <w:sz w:val="20"/>
                <w:szCs w:val="20"/>
                <w:shd w:val="clear" w:color="auto" w:fill="FFFFFF"/>
              </w:rPr>
              <w:t xml:space="preserve"> в различные виды познавательной, трудовой, общественной, спортивной, художественной деятельности. Взаимодействие ОО, семьи, внешкольных учреждений, общественности в воспитательной работе с детьми и подростками.  </w:t>
            </w:r>
          </w:p>
        </w:tc>
      </w:tr>
      <w:tr w:rsidR="00FB22B0" w:rsidRPr="00FB22B0" w:rsidTr="0098068E">
        <w:trPr>
          <w:trHeight w:val="50"/>
        </w:trPr>
        <w:tc>
          <w:tcPr>
            <w:tcW w:w="2771" w:type="pct"/>
            <w:tcBorders>
              <w:right w:val="single" w:sz="12" w:space="0" w:color="auto"/>
            </w:tcBorders>
            <w:vAlign w:val="center"/>
          </w:tcPr>
          <w:p w:rsidR="006273F1" w:rsidRPr="00FB22B0" w:rsidRDefault="006273F1" w:rsidP="00C7493E">
            <w:pPr>
              <w:pStyle w:val="Default"/>
              <w:rPr>
                <w:color w:val="auto"/>
                <w:sz w:val="20"/>
                <w:szCs w:val="20"/>
              </w:rPr>
            </w:pPr>
            <w:r w:rsidRPr="00FB22B0">
              <w:rPr>
                <w:color w:val="auto"/>
                <w:sz w:val="20"/>
                <w:szCs w:val="20"/>
              </w:rPr>
              <w:t>10. Низкий уровень вовлеченности родителей</w:t>
            </w:r>
          </w:p>
        </w:tc>
        <w:tc>
          <w:tcPr>
            <w:tcW w:w="2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FB22B0" w:rsidRDefault="006273F1" w:rsidP="00B67B3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162" w:lineRule="atLeast"/>
              <w:ind w:left="0"/>
              <w:rPr>
                <w:sz w:val="20"/>
                <w:szCs w:val="20"/>
              </w:rPr>
            </w:pPr>
          </w:p>
        </w:tc>
      </w:tr>
    </w:tbl>
    <w:p w:rsidR="006273F1" w:rsidRPr="00693D81" w:rsidRDefault="006273F1">
      <w:pPr>
        <w:rPr>
          <w:sz w:val="16"/>
          <w:szCs w:val="16"/>
        </w:rPr>
      </w:pPr>
    </w:p>
    <w:sectPr w:rsidR="006273F1" w:rsidRPr="00693D8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4FD"/>
    <w:multiLevelType w:val="multilevel"/>
    <w:tmpl w:val="3AD6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1"/>
    <w:rsid w:val="00016291"/>
    <w:rsid w:val="0002276D"/>
    <w:rsid w:val="00034D2F"/>
    <w:rsid w:val="000D183E"/>
    <w:rsid w:val="001163FE"/>
    <w:rsid w:val="00212E50"/>
    <w:rsid w:val="002376AB"/>
    <w:rsid w:val="002E5CFC"/>
    <w:rsid w:val="002F0C05"/>
    <w:rsid w:val="0032453E"/>
    <w:rsid w:val="003420DB"/>
    <w:rsid w:val="0035136E"/>
    <w:rsid w:val="003539B4"/>
    <w:rsid w:val="0037218F"/>
    <w:rsid w:val="00400933"/>
    <w:rsid w:val="00415DE7"/>
    <w:rsid w:val="00442AFB"/>
    <w:rsid w:val="00492464"/>
    <w:rsid w:val="004A0FB6"/>
    <w:rsid w:val="004A26A2"/>
    <w:rsid w:val="005437F9"/>
    <w:rsid w:val="006273F1"/>
    <w:rsid w:val="00693D81"/>
    <w:rsid w:val="008524BA"/>
    <w:rsid w:val="0092186E"/>
    <w:rsid w:val="0098068E"/>
    <w:rsid w:val="00A03FDD"/>
    <w:rsid w:val="00A64EDD"/>
    <w:rsid w:val="00A700DE"/>
    <w:rsid w:val="00A8576F"/>
    <w:rsid w:val="00B67B37"/>
    <w:rsid w:val="00B85B5C"/>
    <w:rsid w:val="00BE6869"/>
    <w:rsid w:val="00C00B3D"/>
    <w:rsid w:val="00CB46AA"/>
    <w:rsid w:val="00D96448"/>
    <w:rsid w:val="00E4583C"/>
    <w:rsid w:val="00EA79D5"/>
    <w:rsid w:val="00FB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Normal (Web)"/>
    <w:basedOn w:val="a"/>
    <w:uiPriority w:val="99"/>
    <w:unhideWhenUsed/>
    <w:rsid w:val="002E5C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Normal (Web)"/>
    <w:basedOn w:val="a"/>
    <w:uiPriority w:val="99"/>
    <w:unhideWhenUsed/>
    <w:rsid w:val="002E5C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Lenovo-4</cp:lastModifiedBy>
  <cp:revision>3</cp:revision>
  <cp:lastPrinted>2021-06-01T08:05:00Z</cp:lastPrinted>
  <dcterms:created xsi:type="dcterms:W3CDTF">2021-06-01T02:22:00Z</dcterms:created>
  <dcterms:modified xsi:type="dcterms:W3CDTF">2021-06-01T08:05:00Z</dcterms:modified>
</cp:coreProperties>
</file>